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9E494" w14:textId="77777777" w:rsidR="00212A1B" w:rsidRDefault="00212A1B" w:rsidP="008F1DBA">
      <w:pPr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37C54DF4" w14:textId="1D47D61A" w:rsidR="0015369F" w:rsidRPr="0015369F" w:rsidRDefault="0015369F" w:rsidP="0015369F">
      <w:pPr>
        <w:spacing w:before="120" w:after="200" w:line="276" w:lineRule="auto"/>
        <w:jc w:val="right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15369F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Załącznik Nr </w:t>
      </w:r>
      <w:r>
        <w:rPr>
          <w:rFonts w:eastAsia="Calibri" w:cstheme="minorHAnsi"/>
          <w:b/>
          <w:kern w:val="0"/>
          <w:sz w:val="24"/>
          <w:szCs w:val="24"/>
          <w14:ligatures w14:val="none"/>
        </w:rPr>
        <w:t>6</w:t>
      </w:r>
      <w:r w:rsidRPr="0015369F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do </w:t>
      </w:r>
      <w:r>
        <w:rPr>
          <w:rFonts w:eastAsia="Calibri" w:cstheme="minorHAnsi"/>
          <w:b/>
          <w:kern w:val="0"/>
          <w:sz w:val="24"/>
          <w:szCs w:val="24"/>
          <w14:ligatures w14:val="none"/>
        </w:rPr>
        <w:t>U</w:t>
      </w:r>
      <w:r w:rsidRPr="0015369F">
        <w:rPr>
          <w:rFonts w:eastAsia="Calibri" w:cstheme="minorHAnsi"/>
          <w:b/>
          <w:kern w:val="0"/>
          <w:sz w:val="24"/>
          <w:szCs w:val="24"/>
          <w14:ligatures w14:val="none"/>
        </w:rPr>
        <w:t>mowy ………………..</w:t>
      </w:r>
    </w:p>
    <w:p w14:paraId="74F83990" w14:textId="77777777" w:rsidR="008F1DBA" w:rsidRPr="00212A1B" w:rsidRDefault="008F1DBA">
      <w:pPr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49574A1" w14:textId="4D563D35" w:rsidR="00636A1C" w:rsidRPr="0015369F" w:rsidRDefault="008F1DBA" w:rsidP="008F1DBA">
      <w:pPr>
        <w:jc w:val="center"/>
        <w:rPr>
          <w:rFonts w:ascii="Calibri" w:eastAsia="Calibri" w:hAnsi="Calibri" w:cs="Calibri"/>
          <w:b/>
          <w:bCs/>
          <w:kern w:val="0"/>
          <w:sz w:val="28"/>
          <w:szCs w:val="28"/>
          <w14:ligatures w14:val="none"/>
        </w:rPr>
      </w:pPr>
      <w:r w:rsidRPr="0015369F"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  <w:t xml:space="preserve">Informacja o funkcjonowaniu mechanizmu umożliwiającego sygnalizowanie </w:t>
      </w:r>
      <w:r w:rsidR="00F73E7E" w:rsidRPr="0015369F"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  <w:br/>
      </w:r>
      <w:r w:rsidRPr="0015369F">
        <w:rPr>
          <w:rFonts w:ascii="Calibri" w:eastAsia="Calibri" w:hAnsi="Calibri" w:cs="Times New Roman"/>
          <w:b/>
          <w:bCs/>
          <w:kern w:val="0"/>
          <w:sz w:val="28"/>
          <w:szCs w:val="28"/>
          <w14:ligatures w14:val="none"/>
        </w:rPr>
        <w:t>o potencjalnych nieprawidłowościach lub nadużyciach finansowych</w:t>
      </w:r>
    </w:p>
    <w:p w14:paraId="39D97AC7" w14:textId="77777777" w:rsidR="008F1DBA" w:rsidRDefault="008F1DBA">
      <w:pPr>
        <w:rPr>
          <w:rFonts w:ascii="Calibri" w:eastAsia="Calibri" w:hAnsi="Calibri" w:cs="Calibri"/>
          <w:bCs/>
          <w:kern w:val="0"/>
          <w:sz w:val="24"/>
          <w:szCs w:val="24"/>
          <w14:ligatures w14:val="none"/>
        </w:rPr>
      </w:pPr>
    </w:p>
    <w:p w14:paraId="52C77211" w14:textId="6F7EE6C5" w:rsidR="0017349A" w:rsidRPr="00F73E7E" w:rsidRDefault="008F1DBA" w:rsidP="003C0778">
      <w:pPr>
        <w:tabs>
          <w:tab w:val="left" w:pos="284"/>
        </w:tabs>
        <w:spacing w:after="0" w:line="280" w:lineRule="atLeast"/>
        <w:ind w:right="6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8F1DBA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Z uwagi na zaangażowanie</w:t>
      </w:r>
      <w:r w:rsidR="0017349A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8F1DBA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w finansowanie przedmiotu zamówienia</w:t>
      </w:r>
      <w:r w:rsidR="0017349A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pn.: </w:t>
      </w:r>
      <w:r w:rsidR="00A73B2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„</w:t>
      </w:r>
      <w:r w:rsidR="0015369F" w:rsidRPr="0015369F">
        <w:rPr>
          <w:rFonts w:ascii="Calibri" w:eastAsia="Calibri" w:hAnsi="Calibri" w:cs="Calibri"/>
          <w:b/>
          <w:bCs/>
          <w:iCs/>
          <w:color w:val="000000"/>
          <w:kern w:val="0"/>
          <w:lang w:eastAsia="pl-PL"/>
          <w14:ligatures w14:val="none"/>
        </w:rPr>
        <w:t>Dostawa nowego wieloczłonowego, niskopodłogowego taboru tramwajowego dla sieci komunikacji miejskiej</w:t>
      </w:r>
      <w:r w:rsidR="003C0778">
        <w:rPr>
          <w:rFonts w:ascii="Calibri" w:eastAsia="Calibri" w:hAnsi="Calibri" w:cs="Calibri"/>
          <w:b/>
          <w:bCs/>
          <w:iCs/>
          <w:color w:val="000000"/>
          <w:kern w:val="0"/>
          <w:lang w:eastAsia="pl-PL"/>
          <w14:ligatures w14:val="none"/>
        </w:rPr>
        <w:t xml:space="preserve"> </w:t>
      </w:r>
      <w:r w:rsidR="003C0778">
        <w:rPr>
          <w:rFonts w:ascii="Calibri" w:eastAsia="Calibri" w:hAnsi="Calibri" w:cs="Calibri"/>
          <w:b/>
          <w:bCs/>
          <w:iCs/>
          <w:color w:val="000000"/>
          <w:kern w:val="0"/>
          <w:lang w:eastAsia="pl-PL"/>
          <w14:ligatures w14:val="none"/>
        </w:rPr>
        <w:br/>
      </w:r>
      <w:r w:rsidR="0015369F" w:rsidRPr="0015369F">
        <w:rPr>
          <w:rFonts w:ascii="Calibri" w:eastAsia="Calibri" w:hAnsi="Calibri" w:cs="Calibri"/>
          <w:b/>
          <w:bCs/>
          <w:iCs/>
          <w:color w:val="000000"/>
          <w:kern w:val="0"/>
          <w:lang w:eastAsia="pl-PL"/>
          <w14:ligatures w14:val="none"/>
        </w:rPr>
        <w:t>w Bydgoszczy</w:t>
      </w:r>
      <w:r w:rsidR="00A73B28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”</w:t>
      </w:r>
      <w:r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środków pochodzących z </w:t>
      </w:r>
      <w:r w:rsidRPr="00F73E7E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programu Fundusze Europejskie na Infrastrukturę, Klimat, Środowisko 2021-2027,</w:t>
      </w:r>
      <w:r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="0017349A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informujemy o funkcjonowaniu mechanizmu umożliwiającego</w:t>
      </w:r>
      <w:r w:rsidR="0018129A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="0017349A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sygnalizowanie </w:t>
      </w:r>
      <w:r w:rsid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br/>
      </w:r>
      <w:r w:rsidR="0017349A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o potencjalnych nieprawidłowościach lub nadużyciach finansowych</w:t>
      </w:r>
      <w:bookmarkStart w:id="0" w:name="_Hlk206497364"/>
      <w:r w:rsidR="0017349A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opracowanego i udostępnionego </w:t>
      </w:r>
      <w:bookmarkEnd w:id="0"/>
      <w:r w:rsidR="0017349A" w:rsidRPr="00F73E7E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przez:</w:t>
      </w:r>
    </w:p>
    <w:p w14:paraId="04721C4B" w14:textId="77777777" w:rsidR="0017349A" w:rsidRPr="00F73E7E" w:rsidRDefault="0017349A" w:rsidP="0017349A">
      <w:pPr>
        <w:tabs>
          <w:tab w:val="left" w:pos="284"/>
        </w:tabs>
        <w:spacing w:after="0" w:line="280" w:lineRule="atLeast"/>
        <w:ind w:left="284" w:right="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5BBE4A32" w14:textId="146E113D" w:rsidR="0017349A" w:rsidRPr="003C0778" w:rsidRDefault="0017349A" w:rsidP="003C0778">
      <w:pPr>
        <w:pStyle w:val="Akapitzlist"/>
        <w:numPr>
          <w:ilvl w:val="0"/>
          <w:numId w:val="5"/>
        </w:numPr>
        <w:tabs>
          <w:tab w:val="left" w:pos="284"/>
        </w:tabs>
        <w:spacing w:after="0" w:line="280" w:lineRule="atLeast"/>
        <w:ind w:left="284" w:right="5" w:hanging="284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u w:val="single"/>
          <w:lang w:eastAsia="pl-PL"/>
          <w14:ligatures w14:val="none"/>
        </w:rPr>
        <w:t>Ministerstwo Funduszy i Polityki Regionalnej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umożliwiającego przekazanie informacji o podejrzeniu wystąpienia nieprawidłowości lub nadużycia finansowego w szczególności poprzez:</w:t>
      </w:r>
    </w:p>
    <w:p w14:paraId="31F8451F" w14:textId="59FCFB52" w:rsidR="0017349A" w:rsidRPr="003C0778" w:rsidRDefault="0017349A" w:rsidP="003C0778">
      <w:pPr>
        <w:pStyle w:val="Akapitzlist"/>
        <w:numPr>
          <w:ilvl w:val="0"/>
          <w:numId w:val="6"/>
        </w:numPr>
        <w:tabs>
          <w:tab w:val="left" w:pos="284"/>
        </w:tabs>
        <w:spacing w:after="0" w:line="280" w:lineRule="atLeast"/>
        <w:ind w:left="567" w:right="5" w:hanging="28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specjalny adres e-mail:</w:t>
      </w:r>
    </w:p>
    <w:p w14:paraId="0A9B0D54" w14:textId="327753F8" w:rsidR="0017349A" w:rsidRPr="003C0778" w:rsidRDefault="0017349A" w:rsidP="003C0778">
      <w:pPr>
        <w:tabs>
          <w:tab w:val="left" w:pos="284"/>
        </w:tabs>
        <w:spacing w:after="0" w:line="280" w:lineRule="atLeast"/>
        <w:ind w:left="567" w:right="5"/>
        <w:contextualSpacing/>
        <w:jc w:val="both"/>
        <w:rPr>
          <w:rFonts w:ascii="Calibri" w:eastAsia="Calibri" w:hAnsi="Calibri" w:cs="Calibri"/>
          <w:color w:val="0000FF"/>
          <w:kern w:val="0"/>
          <w:lang w:eastAsia="pl-PL"/>
          <w14:ligatures w14:val="none"/>
        </w:rPr>
      </w:pPr>
      <w:hyperlink r:id="rId7" w:history="1">
        <w:r w:rsidRPr="003C0778">
          <w:rPr>
            <w:rStyle w:val="Hipercze"/>
            <w:rFonts w:ascii="Calibri" w:eastAsia="Calibri" w:hAnsi="Calibri" w:cs="Calibri"/>
            <w:color w:val="0000FF"/>
            <w:kern w:val="0"/>
            <w:lang w:eastAsia="pl-PL"/>
            <w14:ligatures w14:val="none"/>
          </w:rPr>
          <w:t>naduzycia.feniks@mfipr.gov.pl</w:t>
        </w:r>
      </w:hyperlink>
    </w:p>
    <w:p w14:paraId="4E009C59" w14:textId="77777777" w:rsidR="003C0778" w:rsidRPr="003C0778" w:rsidRDefault="0017349A" w:rsidP="003C0778">
      <w:pPr>
        <w:tabs>
          <w:tab w:val="left" w:pos="284"/>
        </w:tabs>
        <w:spacing w:after="0" w:line="280" w:lineRule="atLeast"/>
        <w:ind w:left="567" w:right="5"/>
        <w:contextualSpacing/>
        <w:jc w:val="both"/>
        <w:rPr>
          <w:rFonts w:ascii="Calibri" w:eastAsia="Calibri" w:hAnsi="Calibri" w:cs="Calibri"/>
          <w:color w:val="0000FF"/>
          <w:kern w:val="0"/>
          <w:lang w:eastAsia="pl-PL"/>
          <w14:ligatures w14:val="none"/>
        </w:rPr>
      </w:pPr>
      <w:hyperlink r:id="rId8" w:history="1">
        <w:r w:rsidRPr="003C0778">
          <w:rPr>
            <w:rStyle w:val="Hipercze"/>
            <w:rFonts w:ascii="Calibri" w:eastAsia="Calibri" w:hAnsi="Calibri" w:cs="Calibri"/>
            <w:color w:val="0000FF"/>
            <w:kern w:val="0"/>
            <w:lang w:eastAsia="pl-PL"/>
            <w14:ligatures w14:val="none"/>
          </w:rPr>
          <w:t>rownosc.feniks@mfipr.gov.pl</w:t>
        </w:r>
      </w:hyperlink>
    </w:p>
    <w:p w14:paraId="22B3E991" w14:textId="62B17C76" w:rsidR="0017349A" w:rsidRPr="003C0778" w:rsidRDefault="0017349A" w:rsidP="003C0778">
      <w:pPr>
        <w:tabs>
          <w:tab w:val="left" w:pos="284"/>
        </w:tabs>
        <w:spacing w:after="0" w:line="280" w:lineRule="atLeast"/>
        <w:ind w:left="567" w:right="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lub</w:t>
      </w:r>
    </w:p>
    <w:p w14:paraId="72AFEA3D" w14:textId="77777777" w:rsidR="003C0778" w:rsidRDefault="0017349A" w:rsidP="003C0778">
      <w:pPr>
        <w:pStyle w:val="Akapitzlist"/>
        <w:numPr>
          <w:ilvl w:val="0"/>
          <w:numId w:val="6"/>
        </w:numPr>
        <w:tabs>
          <w:tab w:val="left" w:pos="284"/>
        </w:tabs>
        <w:spacing w:after="0" w:line="280" w:lineRule="atLeast"/>
        <w:ind w:left="567" w:right="5" w:hanging="28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elektroniczny system zgłoszeń za pośrednictwem dedykowanej strony internetowej.</w:t>
      </w:r>
    </w:p>
    <w:p w14:paraId="7AD16521" w14:textId="61BA2550" w:rsidR="0017349A" w:rsidRPr="003C0778" w:rsidRDefault="0017349A" w:rsidP="003C0778">
      <w:pPr>
        <w:pStyle w:val="Akapitzlist"/>
        <w:tabs>
          <w:tab w:val="left" w:pos="284"/>
        </w:tabs>
        <w:spacing w:after="0" w:line="280" w:lineRule="atLeast"/>
        <w:ind w:left="567" w:right="5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https://nieprawidlowosci.mfipr.gov.pl/bazy/konsultacje-spoleczne/eaplikacja-konsultacje.nsf/document.xsp?unid=9B0502CE55377495C1257COD0026120B&amp;title Menu=</w:t>
      </w:r>
      <w:proofErr w:type="spellStart"/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Dokument&amp;uniddoc</w:t>
      </w:r>
      <w:proofErr w:type="spellEnd"/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=ADA9C402D35F17C2C125899800204273</w:t>
      </w:r>
      <w:r w:rsid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</w:p>
    <w:p w14:paraId="43DBCA8D" w14:textId="77777777" w:rsidR="0017349A" w:rsidRPr="003C0778" w:rsidRDefault="0017349A" w:rsidP="003C0778">
      <w:pPr>
        <w:tabs>
          <w:tab w:val="left" w:pos="284"/>
        </w:tabs>
        <w:spacing w:after="0" w:line="280" w:lineRule="atLeast"/>
        <w:ind w:left="720" w:right="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601DB10" w14:textId="42663C2F" w:rsidR="0017349A" w:rsidRPr="003C0778" w:rsidRDefault="005479A9" w:rsidP="003C0778">
      <w:pPr>
        <w:pStyle w:val="Akapitzlist"/>
        <w:numPr>
          <w:ilvl w:val="0"/>
          <w:numId w:val="5"/>
        </w:numPr>
        <w:tabs>
          <w:tab w:val="left" w:pos="284"/>
        </w:tabs>
        <w:spacing w:after="0" w:line="280" w:lineRule="atLeast"/>
        <w:ind w:left="284" w:right="5" w:hanging="284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u w:val="single"/>
          <w:lang w:eastAsia="pl-PL"/>
          <w14:ligatures w14:val="none"/>
        </w:rPr>
        <w:t>C</w:t>
      </w:r>
      <w:r w:rsidR="0017349A" w:rsidRPr="003C0778">
        <w:rPr>
          <w:rFonts w:ascii="Calibri" w:eastAsia="Calibri" w:hAnsi="Calibri" w:cs="Calibri"/>
          <w:color w:val="000000"/>
          <w:kern w:val="0"/>
          <w:u w:val="single"/>
          <w:lang w:eastAsia="pl-PL"/>
          <w14:ligatures w14:val="none"/>
        </w:rPr>
        <w:t>entrum Unijnych Projektów Transportowych</w:t>
      </w:r>
      <w:r w:rsidR="0017349A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="00EF46FE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umożliwiającego </w:t>
      </w:r>
      <w:r w:rsidR="0017349A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zgłaszani</w:t>
      </w:r>
      <w:r w:rsidR="00EF46FE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e</w:t>
      </w:r>
      <w:r w:rsidR="0017349A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podejrzeń wystąpienia nieprawidłowości we wdrażaniu projektów z zakresu transportu będących pod nadzorem CUPT </w:t>
      </w:r>
      <w:r w:rsid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br/>
      </w:r>
      <w:r w:rsidR="0017349A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lub w realizowanych w CUPT procesach. Nieprawidłowość można zgłosić:</w:t>
      </w:r>
    </w:p>
    <w:p w14:paraId="5E1C16CF" w14:textId="42072E7A" w:rsidR="005479A9" w:rsidRPr="003C0778" w:rsidRDefault="0017349A" w:rsidP="003C0778">
      <w:pPr>
        <w:pStyle w:val="Akapitzlist"/>
        <w:numPr>
          <w:ilvl w:val="0"/>
          <w:numId w:val="6"/>
        </w:numPr>
        <w:tabs>
          <w:tab w:val="left" w:pos="284"/>
        </w:tabs>
        <w:spacing w:after="0" w:line="280" w:lineRule="atLeast"/>
        <w:ind w:left="567" w:right="5" w:hanging="28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w postaci elektronicznej – za pośrednictwem dedykowanego formularza zgłoszeniowego: </w:t>
      </w:r>
      <w:hyperlink r:id="rId9" w:history="1">
        <w:r w:rsidR="00146661" w:rsidRPr="003C0778">
          <w:rPr>
            <w:rStyle w:val="Hipercze"/>
            <w:rFonts w:ascii="Calibri" w:eastAsia="Calibri" w:hAnsi="Calibri" w:cs="Calibri"/>
            <w:color w:val="0000FF"/>
            <w:kern w:val="0"/>
            <w:lang w:eastAsia="pl-PL"/>
            <w14:ligatures w14:val="none"/>
          </w:rPr>
          <w:t>https://sygnalista.cupt.gov.pl/</w:t>
        </w:r>
      </w:hyperlink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, który zapewnia anonimowość oraz umożliwia przekazywanie korespondencji lub dedykowanego adresu poczty elektronicznej: </w:t>
      </w:r>
      <w:hyperlink r:id="rId10" w:history="1">
        <w:r w:rsidR="003C0778" w:rsidRPr="003C0778">
          <w:rPr>
            <w:rStyle w:val="Hipercze"/>
            <w:rFonts w:ascii="Calibri" w:eastAsia="Calibri" w:hAnsi="Calibri" w:cs="Calibri"/>
            <w:color w:val="0000FF"/>
            <w:kern w:val="0"/>
            <w:lang w:eastAsia="pl-PL"/>
            <w14:ligatures w14:val="none"/>
          </w:rPr>
          <w:t>naduzycia@cupt.gov.pl</w:t>
        </w:r>
      </w:hyperlink>
      <w:r w:rsid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lub</w:t>
      </w:r>
    </w:p>
    <w:p w14:paraId="46D7AD11" w14:textId="77777777" w:rsidR="003C0778" w:rsidRDefault="0017349A" w:rsidP="003C0778">
      <w:pPr>
        <w:pStyle w:val="Akapitzlist"/>
        <w:numPr>
          <w:ilvl w:val="0"/>
          <w:numId w:val="6"/>
        </w:numPr>
        <w:tabs>
          <w:tab w:val="left" w:pos="284"/>
        </w:tabs>
        <w:spacing w:after="0" w:line="280" w:lineRule="atLeast"/>
        <w:ind w:left="567" w:right="5" w:hanging="28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w postaci papierowej – zgłoszenie należy przesłać na adres: CUPT, Plac Europejski 2, 00-844 Warszawa, a na kopercie umieścić dopisek: “Zgłoszenie nieprawidłowości” lub</w:t>
      </w:r>
    </w:p>
    <w:p w14:paraId="4A2A4B0E" w14:textId="1B6683B6" w:rsidR="00201B5A" w:rsidRPr="003C0778" w:rsidRDefault="0017349A" w:rsidP="003C0778">
      <w:pPr>
        <w:pStyle w:val="Akapitzlist"/>
        <w:numPr>
          <w:ilvl w:val="0"/>
          <w:numId w:val="6"/>
        </w:numPr>
        <w:tabs>
          <w:tab w:val="left" w:pos="284"/>
        </w:tabs>
        <w:spacing w:after="0" w:line="280" w:lineRule="atLeast"/>
        <w:ind w:left="567" w:right="5" w:hanging="283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ustnie – telefonicznie pod nr telefonu +48 532 357 393 lub za pośrednictwem bezpośrednich spotkań po wcześniejszym umówieniu spotkania,</w:t>
      </w:r>
    </w:p>
    <w:p w14:paraId="06EB5163" w14:textId="77777777" w:rsidR="00EF46FE" w:rsidRPr="003C0778" w:rsidRDefault="00EF46FE" w:rsidP="003C0778">
      <w:pPr>
        <w:tabs>
          <w:tab w:val="left" w:pos="284"/>
        </w:tabs>
        <w:spacing w:after="0" w:line="280" w:lineRule="atLeast"/>
        <w:ind w:left="720" w:right="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43548917" w14:textId="37648204" w:rsidR="00146661" w:rsidRPr="003C0778" w:rsidRDefault="00EF46FE" w:rsidP="003C0778">
      <w:pPr>
        <w:pStyle w:val="Akapitzlist"/>
        <w:numPr>
          <w:ilvl w:val="0"/>
          <w:numId w:val="5"/>
        </w:numPr>
        <w:tabs>
          <w:tab w:val="left" w:pos="284"/>
        </w:tabs>
        <w:spacing w:after="0" w:line="280" w:lineRule="atLeast"/>
        <w:ind w:left="284" w:right="5" w:hanging="284"/>
        <w:jc w:val="both"/>
        <w:rPr>
          <w:rFonts w:ascii="Calibri" w:hAnsi="Calibri" w:cstheme="minorHAnsi"/>
          <w:color w:val="0000FF"/>
        </w:rPr>
      </w:pPr>
      <w:r w:rsidRPr="003C0778">
        <w:rPr>
          <w:rFonts w:ascii="Calibri" w:eastAsia="Calibri" w:hAnsi="Calibri" w:cs="Calibri"/>
          <w:color w:val="000000"/>
          <w:kern w:val="0"/>
          <w:u w:val="single"/>
          <w:lang w:eastAsia="pl-PL"/>
          <w14:ligatures w14:val="none"/>
        </w:rPr>
        <w:t>Zarząd Dróg Miejskich i Komunikacji Publicznej w Bydgoszczy</w:t>
      </w:r>
      <w:r w:rsidR="00146661" w:rsidRPr="003C0778">
        <w:rPr>
          <w:rFonts w:ascii="Calibri" w:hAnsi="Calibri" w:cstheme="minorHAnsi"/>
        </w:rPr>
        <w:t xml:space="preserve"> </w:t>
      </w:r>
      <w:r w:rsidR="00A73B28" w:rsidRPr="003C0778">
        <w:rPr>
          <w:rFonts w:ascii="Calibri" w:hAnsi="Calibri" w:cstheme="minorHAnsi"/>
        </w:rPr>
        <w:t>umożliwiającego</w:t>
      </w:r>
      <w:r w:rsidR="00146661" w:rsidRPr="003C0778">
        <w:rPr>
          <w:rFonts w:ascii="Calibri" w:hAnsi="Calibri" w:cstheme="minorHAnsi"/>
        </w:rPr>
        <w:t xml:space="preserve"> dokonywani</w:t>
      </w:r>
      <w:r w:rsidR="00A73B28" w:rsidRPr="003C0778">
        <w:rPr>
          <w:rFonts w:ascii="Calibri" w:hAnsi="Calibri" w:cstheme="minorHAnsi"/>
        </w:rPr>
        <w:t>e</w:t>
      </w:r>
      <w:r w:rsidR="00146661" w:rsidRPr="003C0778">
        <w:rPr>
          <w:rFonts w:ascii="Calibri" w:hAnsi="Calibri" w:cstheme="minorHAnsi"/>
        </w:rPr>
        <w:t xml:space="preserve"> zgłoszeń naruszeń prawa i podejmowania działań następczych, która opisana została w Zarządzeniu nr 20/2024 Dyrektora ZDMiKP w Bydgoszczy z dnia 18 września 2024 r. z załącznikami dostępne w Biuletynie Informacji Publicznej Zarządu Dróg Miejskich i Komunikacji Publicznej w Bydgoszcz</w:t>
      </w:r>
      <w:bookmarkStart w:id="1" w:name="_Hlk205888806"/>
      <w:r w:rsidR="00146661" w:rsidRPr="003C0778">
        <w:rPr>
          <w:rFonts w:ascii="Calibri" w:hAnsi="Calibri" w:cstheme="minorHAnsi"/>
        </w:rPr>
        <w:t xml:space="preserve">y </w:t>
      </w:r>
      <w:hyperlink r:id="rId11" w:history="1">
        <w:r w:rsidR="00146661" w:rsidRPr="003C0778">
          <w:rPr>
            <w:rStyle w:val="Hipercze"/>
            <w:rFonts w:ascii="Calibri" w:hAnsi="Calibri" w:cstheme="minorHAnsi"/>
            <w:color w:val="0000FF"/>
          </w:rPr>
          <w:t>https://bip.zdmikp.bydgoszcz.pl/index.php/procedura-zgloszen-w-zdmikp</w:t>
        </w:r>
      </w:hyperlink>
      <w:bookmarkEnd w:id="1"/>
    </w:p>
    <w:p w14:paraId="0380882F" w14:textId="77777777" w:rsidR="00146661" w:rsidRPr="003C0778" w:rsidRDefault="00146661" w:rsidP="003C0778">
      <w:pPr>
        <w:spacing w:after="11" w:line="280" w:lineRule="atLeast"/>
        <w:ind w:left="284" w:right="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59C077A4" w14:textId="2E9A6516" w:rsidR="00EF46FE" w:rsidRPr="003C0778" w:rsidRDefault="00EF46FE" w:rsidP="003C0778">
      <w:pPr>
        <w:pStyle w:val="Akapitzlist"/>
        <w:numPr>
          <w:ilvl w:val="0"/>
          <w:numId w:val="5"/>
        </w:numPr>
        <w:tabs>
          <w:tab w:val="left" w:pos="284"/>
        </w:tabs>
        <w:spacing w:after="0" w:line="280" w:lineRule="atLeast"/>
        <w:ind w:left="284" w:right="5" w:hanging="284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u w:val="single"/>
          <w:lang w:eastAsia="pl-PL"/>
          <w14:ligatures w14:val="none"/>
        </w:rPr>
        <w:t xml:space="preserve">Ponadto </w:t>
      </w:r>
      <w:bookmarkStart w:id="2" w:name="_Hlk206499507"/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Zarząd Dróg Miejskich i Komunikacji Publicznej w Bydgoszczy </w:t>
      </w:r>
      <w:bookmarkEnd w:id="2"/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wskazuje możliwość zgłaszania podejrzenia o niezgodności procedur lub działań zamawiającego lub innych uczestników postępowania. Sygnały, zgłoszenia i lub skargi dotyczące wystąpienia niezgodności mogą przekazywać 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lastRenderedPageBreak/>
        <w:t xml:space="preserve">osoby fizyczne (uczestnicy postępowania lub ich pełnomocnicy i przedstawiciele, osoby zainteresowanie postępowaniem), instytucje uczestniczące  postępowaniu, strona społeczna (stowarzyszenia, fundacje), za pomocą (zgłoszenie w każdej z poniższych form odnosi takie skutki, jakby było przekazane w formie pisemnej): </w:t>
      </w:r>
    </w:p>
    <w:p w14:paraId="47BABFB8" w14:textId="77777777" w:rsidR="00EF46FE" w:rsidRPr="003C0778" w:rsidRDefault="00EF46FE" w:rsidP="003C0778">
      <w:pPr>
        <w:numPr>
          <w:ilvl w:val="0"/>
          <w:numId w:val="1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poczty tradycyjnej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- w postaci przesyłki listowej na adres ministerstwa: Ministerstwo Funduszy 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br/>
        <w:t>i Polityki Regionalnej, ul. Wspólna 2/4, 00-926 Warszawa lub Centrum Unijnych Projektów Transportowych, Plac Europejski 2, 00-844 Warszawa,</w:t>
      </w:r>
    </w:p>
    <w:p w14:paraId="6259DA52" w14:textId="77777777" w:rsidR="00EF46FE" w:rsidRPr="003C0778" w:rsidRDefault="00EF46FE" w:rsidP="003C0778">
      <w:pPr>
        <w:numPr>
          <w:ilvl w:val="0"/>
          <w:numId w:val="1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skrzynki nadawczej ePUAP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Ministerstwa Funduszy i Polityki Regionalnej lub Centrum Unijnych Projektów Transportowych lub z wykorzystaniem publicznej usługi rejestrowanego doręczenia elektronicznego lub publicznej usługi hybrydowej, o których mowa w ustawie 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br/>
        <w:t>z dnia 18 listopada 2020 r. o doręczeniach elektronicznych,</w:t>
      </w:r>
    </w:p>
    <w:p w14:paraId="2C196BE2" w14:textId="77777777" w:rsidR="00EF46FE" w:rsidRPr="003C0778" w:rsidRDefault="00EF46FE" w:rsidP="003C0778">
      <w:pPr>
        <w:numPr>
          <w:ilvl w:val="0"/>
          <w:numId w:val="1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formularza internetowego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e-Nieprawidłowości, dostępnego na stronie www.feniks.gov.pl,</w:t>
      </w:r>
    </w:p>
    <w:p w14:paraId="45B4D327" w14:textId="77777777" w:rsidR="003C0778" w:rsidRDefault="00EF46FE" w:rsidP="003C0778">
      <w:pPr>
        <w:numPr>
          <w:ilvl w:val="0"/>
          <w:numId w:val="1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mechanizmu sygnalistycznego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rozumianego jako dedykowany adres e-mail: </w:t>
      </w:r>
    </w:p>
    <w:p w14:paraId="21C07ED0" w14:textId="375872C6" w:rsidR="00EF46FE" w:rsidRPr="003C0778" w:rsidRDefault="003C0778" w:rsidP="003C0778">
      <w:pPr>
        <w:spacing w:line="280" w:lineRule="atLeast"/>
        <w:ind w:left="709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hyperlink r:id="rId12" w:history="1">
        <w:r w:rsidRPr="003C0778">
          <w:rPr>
            <w:rStyle w:val="Hipercze"/>
            <w:rFonts w:ascii="Calibri" w:eastAsia="Calibri" w:hAnsi="Calibri" w:cs="Calibri"/>
            <w:color w:val="0000FF"/>
            <w:kern w:val="0"/>
            <w:lang w:eastAsia="pl-PL"/>
            <w14:ligatures w14:val="none"/>
          </w:rPr>
          <w:t>rownosc.feniks@mfipr.gov.pl</w:t>
        </w:r>
      </w:hyperlink>
      <w:r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</w:t>
      </w:r>
      <w:r w:rsidR="00EF46FE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lub </w:t>
      </w:r>
      <w:hyperlink r:id="rId13" w:history="1">
        <w:r w:rsidRPr="003C0778">
          <w:rPr>
            <w:rStyle w:val="Hipercze"/>
            <w:rFonts w:ascii="Calibri" w:eastAsia="Calibri" w:hAnsi="Calibri" w:cs="Calibri"/>
            <w:color w:val="0000FF"/>
            <w:kern w:val="0"/>
            <w:lang w:eastAsia="pl-PL"/>
            <w14:ligatures w14:val="none"/>
          </w:rPr>
          <w:t>naduzycia.feniks@mfipr.gov.pl</w:t>
        </w:r>
      </w:hyperlink>
      <w:r w:rsidR="00EF46FE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,</w:t>
      </w:r>
    </w:p>
    <w:p w14:paraId="6A1C4643" w14:textId="45DE47BC" w:rsidR="00EF46FE" w:rsidRPr="003C0778" w:rsidRDefault="00EF46FE" w:rsidP="003C0778">
      <w:pPr>
        <w:numPr>
          <w:ilvl w:val="0"/>
          <w:numId w:val="1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doręczenia osobistego do kancelarii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Ministerstwa Funduszy i Polityki Regionalnej, ul. Wspólna 2/4, 00-926 Warszawa lub kancelarii Centrum Unijnych Projektów Transportowych, Plac Europejski 2, 00-844 Warszawa.</w:t>
      </w:r>
    </w:p>
    <w:p w14:paraId="7E66820A" w14:textId="77777777" w:rsidR="00EF46FE" w:rsidRPr="003C0778" w:rsidRDefault="00EF46FE" w:rsidP="003C0778">
      <w:pPr>
        <w:spacing w:line="280" w:lineRule="atLeast"/>
        <w:ind w:left="851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</w:p>
    <w:p w14:paraId="671D5BD6" w14:textId="6492D54F" w:rsidR="008F1DBA" w:rsidRPr="003C0778" w:rsidRDefault="00201B5A" w:rsidP="003C0778">
      <w:pPr>
        <w:pStyle w:val="Akapitzlist"/>
        <w:numPr>
          <w:ilvl w:val="0"/>
          <w:numId w:val="5"/>
        </w:numPr>
        <w:tabs>
          <w:tab w:val="left" w:pos="284"/>
        </w:tabs>
        <w:spacing w:after="0" w:line="280" w:lineRule="atLeast"/>
        <w:ind w:left="284" w:right="5" w:hanging="284"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Podmioty zaangażowane w realizację przedmiotowej inwestycji (Wykonawcy/ Podwykonawcy) </w:t>
      </w:r>
      <w:r w:rsidR="008F1DBA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zobowiązani są do działań zapewniających: </w:t>
      </w:r>
    </w:p>
    <w:p w14:paraId="2FDF11C8" w14:textId="280E8F91" w:rsidR="008F1DBA" w:rsidRPr="003C0778" w:rsidRDefault="008F1DBA" w:rsidP="003C0778">
      <w:pPr>
        <w:numPr>
          <w:ilvl w:val="0"/>
          <w:numId w:val="8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zachowania wysokich standardów uczciwości i etycznego postępowania we wszystkich procesach związanych z realizacją zamówienia publicznego,</w:t>
      </w:r>
    </w:p>
    <w:p w14:paraId="525FF586" w14:textId="4E43A3E6" w:rsidR="00B45E83" w:rsidRPr="003C0778" w:rsidRDefault="00B45E83" w:rsidP="003C0778">
      <w:pPr>
        <w:numPr>
          <w:ilvl w:val="0"/>
          <w:numId w:val="8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zapewnienie zgodności działalności z przepisami prawa oraz własnymi procedurami wewnętrznymi;</w:t>
      </w:r>
    </w:p>
    <w:p w14:paraId="02A77044" w14:textId="4EF3EB8A" w:rsidR="00665267" w:rsidRPr="003C0778" w:rsidRDefault="00665267" w:rsidP="003C0778">
      <w:pPr>
        <w:numPr>
          <w:ilvl w:val="0"/>
          <w:numId w:val="8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pozostawianie wyraźnej ścieżki audytu wskazującej na osobę podejmującą decyzję,  zapewnienie odpowiedniej, niezależnej kontroli decyzji.  </w:t>
      </w:r>
    </w:p>
    <w:p w14:paraId="3EA0C989" w14:textId="2F6ACBB8" w:rsidR="00B45E83" w:rsidRPr="003C0778" w:rsidRDefault="00B45E83" w:rsidP="003C0778">
      <w:pPr>
        <w:numPr>
          <w:ilvl w:val="0"/>
          <w:numId w:val="8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do stworzenia właściwych struktur i właściwej kultury zniechęcającej do potencjalnie nieuczciwych zachowań.</w:t>
      </w:r>
    </w:p>
    <w:p w14:paraId="4C5B1926" w14:textId="2FACBAA7" w:rsidR="008F1DBA" w:rsidRPr="003C0778" w:rsidRDefault="008F1DBA" w:rsidP="003C0778">
      <w:pPr>
        <w:numPr>
          <w:ilvl w:val="0"/>
          <w:numId w:val="8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do zamieszczenia na stronie internetowej  lub w przypadku braku strony internetowej w miejscu uzgodnionym z zamawiającym i poinformowania jego pracowników o mechanizmach, o których mowa w ust. 1</w:t>
      </w:r>
      <w:r w:rsidR="00A73B28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, 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2</w:t>
      </w:r>
      <w:r w:rsidR="00F73E7E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, 3, 4</w:t>
      </w:r>
      <w:r w:rsidR="00A73B28"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 xml:space="preserve"> i 5</w:t>
      </w: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.</w:t>
      </w:r>
    </w:p>
    <w:p w14:paraId="50812982" w14:textId="7298B7F5" w:rsidR="00B45E83" w:rsidRPr="003C0778" w:rsidRDefault="00B45E83" w:rsidP="003C0778">
      <w:pPr>
        <w:numPr>
          <w:ilvl w:val="0"/>
          <w:numId w:val="8"/>
        </w:numPr>
        <w:spacing w:line="280" w:lineRule="atLeast"/>
        <w:ind w:left="709" w:hanging="425"/>
        <w:contextualSpacing/>
        <w:jc w:val="both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3C0778"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  <w:t>współpracy z Zamawiającym w zakresie  przeciwdziałania i zwalczania wszelkich potencjalnie nieuczciwych zachowań.</w:t>
      </w:r>
    </w:p>
    <w:sectPr w:rsidR="00B45E83" w:rsidRPr="003C0778" w:rsidSect="003C0778">
      <w:headerReference w:type="default" r:id="rId14"/>
      <w:pgSz w:w="11906" w:h="16838"/>
      <w:pgMar w:top="1843" w:right="1304" w:bottom="1418" w:left="130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7D6CE" w14:textId="77777777" w:rsidR="00214EBE" w:rsidRDefault="00214EBE" w:rsidP="003937EA">
      <w:pPr>
        <w:spacing w:after="0" w:line="240" w:lineRule="auto"/>
      </w:pPr>
      <w:r>
        <w:separator/>
      </w:r>
    </w:p>
  </w:endnote>
  <w:endnote w:type="continuationSeparator" w:id="0">
    <w:p w14:paraId="62CA0E9B" w14:textId="77777777" w:rsidR="00214EBE" w:rsidRDefault="00214EBE" w:rsidP="00393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17CD" w14:textId="77777777" w:rsidR="00214EBE" w:rsidRDefault="00214EBE" w:rsidP="003937EA">
      <w:pPr>
        <w:spacing w:after="0" w:line="240" w:lineRule="auto"/>
      </w:pPr>
      <w:r>
        <w:separator/>
      </w:r>
    </w:p>
  </w:footnote>
  <w:footnote w:type="continuationSeparator" w:id="0">
    <w:p w14:paraId="42352B0A" w14:textId="77777777" w:rsidR="00214EBE" w:rsidRDefault="00214EBE" w:rsidP="00393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5FE10" w14:textId="60F8B0A5" w:rsidR="003937EA" w:rsidRDefault="003937EA">
    <w:pPr>
      <w:pStyle w:val="Nagwek"/>
    </w:pPr>
    <w:r>
      <w:rPr>
        <w:noProof/>
      </w:rPr>
      <w:drawing>
        <wp:inline distT="0" distB="0" distL="0" distR="0" wp14:anchorId="3F9D86EE" wp14:editId="2DEDF94D">
          <wp:extent cx="5760720" cy="819150"/>
          <wp:effectExtent l="0" t="0" r="0" b="0"/>
          <wp:docPr id="1889513910" name="Obraz 1">
            <a:extLst xmlns:a="http://schemas.openxmlformats.org/drawingml/2006/main">
              <a:ext uri="{FF2B5EF4-FFF2-40B4-BE49-F238E27FC236}">
                <a16:creationId xmlns:a16="http://schemas.microsoft.com/office/drawing/2014/main" id="{5CEDD85B-2742-BC80-9D5F-9599A068E04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9" name="Obraz 1">
                    <a:extLst>
                      <a:ext uri="{FF2B5EF4-FFF2-40B4-BE49-F238E27FC236}">
                        <a16:creationId xmlns:a16="http://schemas.microsoft.com/office/drawing/2014/main" id="{5CEDD85B-2742-BC80-9D5F-9599A068E04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9AD"/>
    <w:multiLevelType w:val="hybridMultilevel"/>
    <w:tmpl w:val="495EF2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E41CA6"/>
    <w:multiLevelType w:val="hybridMultilevel"/>
    <w:tmpl w:val="37728F08"/>
    <w:lvl w:ilvl="0" w:tplc="A6DA980E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98C1DE5"/>
    <w:multiLevelType w:val="hybridMultilevel"/>
    <w:tmpl w:val="A16A10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F6E2A"/>
    <w:multiLevelType w:val="hybridMultilevel"/>
    <w:tmpl w:val="3F54C87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97308B6"/>
    <w:multiLevelType w:val="hybridMultilevel"/>
    <w:tmpl w:val="3F54C872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345826"/>
    <w:multiLevelType w:val="multilevel"/>
    <w:tmpl w:val="D034D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73D46348"/>
    <w:multiLevelType w:val="hybridMultilevel"/>
    <w:tmpl w:val="01741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0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88020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3404716">
    <w:abstractNumId w:val="2"/>
  </w:num>
  <w:num w:numId="4" w16cid:durableId="479736777">
    <w:abstractNumId w:val="3"/>
  </w:num>
  <w:num w:numId="5" w16cid:durableId="1163006323">
    <w:abstractNumId w:val="1"/>
  </w:num>
  <w:num w:numId="6" w16cid:durableId="111021429">
    <w:abstractNumId w:val="0"/>
  </w:num>
  <w:num w:numId="7" w16cid:durableId="1437478415">
    <w:abstractNumId w:val="5"/>
  </w:num>
  <w:num w:numId="8" w16cid:durableId="1445417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EA"/>
    <w:rsid w:val="0002569B"/>
    <w:rsid w:val="00027513"/>
    <w:rsid w:val="000A6110"/>
    <w:rsid w:val="000B5E5C"/>
    <w:rsid w:val="000F2E0C"/>
    <w:rsid w:val="00146661"/>
    <w:rsid w:val="0015369F"/>
    <w:rsid w:val="00171965"/>
    <w:rsid w:val="00172FC1"/>
    <w:rsid w:val="0017349A"/>
    <w:rsid w:val="0018129A"/>
    <w:rsid w:val="00201B5A"/>
    <w:rsid w:val="00212A1B"/>
    <w:rsid w:val="00214EBE"/>
    <w:rsid w:val="002409B7"/>
    <w:rsid w:val="003937EA"/>
    <w:rsid w:val="003C0778"/>
    <w:rsid w:val="00421786"/>
    <w:rsid w:val="00435984"/>
    <w:rsid w:val="004C3C7F"/>
    <w:rsid w:val="005479A9"/>
    <w:rsid w:val="00584F2A"/>
    <w:rsid w:val="005C270C"/>
    <w:rsid w:val="00636A1C"/>
    <w:rsid w:val="00665267"/>
    <w:rsid w:val="00863A25"/>
    <w:rsid w:val="008E634C"/>
    <w:rsid w:val="008E6516"/>
    <w:rsid w:val="008F1DBA"/>
    <w:rsid w:val="0090568A"/>
    <w:rsid w:val="0091284E"/>
    <w:rsid w:val="00984625"/>
    <w:rsid w:val="00987064"/>
    <w:rsid w:val="009D3893"/>
    <w:rsid w:val="00A73B28"/>
    <w:rsid w:val="00B45E83"/>
    <w:rsid w:val="00C409A5"/>
    <w:rsid w:val="00DB49FA"/>
    <w:rsid w:val="00E84F8D"/>
    <w:rsid w:val="00EF46FE"/>
    <w:rsid w:val="00F56957"/>
    <w:rsid w:val="00F7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7EC08"/>
  <w15:chartTrackingRefBased/>
  <w15:docId w15:val="{F3318483-BFA7-4CE1-A6ED-93497234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3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3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37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3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37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3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3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3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3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37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37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37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37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37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37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37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37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37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3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3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3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3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3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37EA"/>
    <w:rPr>
      <w:i/>
      <w:iCs/>
      <w:color w:val="404040" w:themeColor="text1" w:themeTint="BF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Podsis rysunku,Akapit z listą numerowaną,L1,2 heading,Odstavec"/>
    <w:basedOn w:val="Normalny"/>
    <w:link w:val="AkapitzlistZnak"/>
    <w:uiPriority w:val="99"/>
    <w:qFormat/>
    <w:rsid w:val="003937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37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37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37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37E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7EA"/>
  </w:style>
  <w:style w:type="paragraph" w:styleId="Stopka">
    <w:name w:val="footer"/>
    <w:basedOn w:val="Normalny"/>
    <w:link w:val="StopkaZnak"/>
    <w:uiPriority w:val="99"/>
    <w:unhideWhenUsed/>
    <w:rsid w:val="0039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7EA"/>
  </w:style>
  <w:style w:type="character" w:styleId="Hipercze">
    <w:name w:val="Hyperlink"/>
    <w:basedOn w:val="Domylnaczcionkaakapitu"/>
    <w:unhideWhenUsed/>
    <w:rsid w:val="0017349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349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46661"/>
    <w:rPr>
      <w:color w:val="954F72" w:themeColor="followedHyperlink"/>
      <w:u w:val="single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99"/>
    <w:qFormat/>
    <w:rsid w:val="00146661"/>
  </w:style>
  <w:style w:type="paragraph" w:styleId="Poprawka">
    <w:name w:val="Revision"/>
    <w:hidden/>
    <w:uiPriority w:val="99"/>
    <w:semiHidden/>
    <w:rsid w:val="00B45E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wnosc.feniks@mfipr.gov.pl" TargetMode="External"/><Relationship Id="rId13" Type="http://schemas.openxmlformats.org/officeDocument/2006/relationships/hyperlink" Target="mailto:naduzycia.feniks@mfipr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duzycia.feniks@mfipr.gov.pl" TargetMode="External"/><Relationship Id="rId12" Type="http://schemas.openxmlformats.org/officeDocument/2006/relationships/hyperlink" Target="mailto:rownosc.feniks@mfipr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p.zdmikp.bydgoszcz.pl/index.php/procedura-zgloszen-w-zdmik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aduzycia@cupt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ygnalista.cupt.gov.pl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Gorzkiewicz</dc:creator>
  <cp:keywords/>
  <dc:description/>
  <cp:lastModifiedBy>Julia Suchocka</cp:lastModifiedBy>
  <cp:revision>6</cp:revision>
  <cp:lastPrinted>2025-08-20T08:15:00Z</cp:lastPrinted>
  <dcterms:created xsi:type="dcterms:W3CDTF">2025-08-21T11:41:00Z</dcterms:created>
  <dcterms:modified xsi:type="dcterms:W3CDTF">2026-03-12T10:49:00Z</dcterms:modified>
</cp:coreProperties>
</file>